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0010795-90.2013.5.06.0172 Processo Nº 10795/2013-172-06-00.5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ABRAAO DE ARAUJO TAVARES Advogado(a) WLADEMIR ALEXANDRE BACELAR CHAVES(OAB: 16891) Executado FIATEC INDUSTRIA E COMERCIO DE FIOS E TECIDOS LTDA - EPP Advogado(a) INALDO GERMANO DA CUNHA(OAB: 09024)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SERGIO MURILO DE CARVALHO LINS , Juiz(íza) do Trabalho da VARA DO TRABALHO 2ª DO CABO DE SANTO AGOSTINHO , na forma da lei, FAZ SABER a todos quantos este edital virem, ou dele tiverem conhecimento, que o  leiloeiro abaixo indicado, devidamente autorizado por este juízo, promoverá a alienação, por ARREMATAÇÃO PÚBLICA, apenas na modalidade online(por força do Ato Conjunto TRT6-GP/GVP/GCR-06/2020),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5300 sacos de algodão cru de primeira qualidade, tamanho 75x50cm, gramatura 92g, tipo L-18, da linha de produção da executada, valor unitário R$ 3,00. Localização do bem: BR 101-SUL, GALPÕES B, C, E, 1, CENTRO, CABO, PE, CEP:54590000.  Valor da Avaliação: R$ 15.900,00.  Data da Penhora: 16/02/2018.  Fiel Depositário: ADRIANO DO NASCIMENTO ROMÃO.  Valor da Execução: R$ 15.644,10. Leiloeiro Oficial Designado: TANIA MARIA VON BECKERATH GRIMALDI. 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151907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2989/2020 Tribunal Regional do Trabalho da 6ª Região 2422 Data da Disponibilização: Segunda-feira, 08 de Junho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identificado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