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0001680-74.2015.5.06.0172 Processo Nº 01680/2015-172-06-00.5 Exequente ANDRE JOSE CANHA Advogado(a) RUBEM MARQUES DA SILVA(OAB: 38425) Executado TECALMON TECNOLOGIA CALDEIRARIA E MONTAGEM LTDA - ME Advogado(a) JOÃO DE CASTRO BARRETO NETO(OAB: 11493)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01 Ponte rolante, marca Mardela, capacidade de 10 toneladas, para um vão de aproximadamente vinte e cinco metros, em bom estado de conservação e funcioamento. Localização do bem: RUA DA MATRIZ, 11, NUCLEO RES MIN MASCOS FREIRE, CABO, PE, CEP:54589005. Valor da Avaliação: R$ 130.000,00. Data da Penhora: 24/09/2019. Fiel Depositário: Carlos Alberto Cardoso de Almeira. Valor da Execução: R$ 43.998,48. Leiloeiro Oficial Designado: TANIA MARIA VON BECKERATH GRIMALDI. Site do Leiloeiro Oficial Designado(2): http://www.taniagrimaldileiloes.com.br. Restrições à Arrematação: Instalada no pavilhão C.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