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0044300-91.2002.5.06.0161 Processo Nº 44300/2002-161-06-00.5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Exequente FATIMA MARIA ALVES E OUTROS (08) Advogado(a) PAULO CANDIDO MAIA DE LIMA(OAB: PE011105) Executado CATEL INDUSTRIA E COMERCIO LTDA Advogado(a) BRUNO WALTER PEREIRA LEAO(OAB: PE018374)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ANDREA CLAUDIA DE SOUZA , Juiz(íza) do Trabalho da VARA DO TRABALHO DE SAO LOURENCO DA MATA , na forma da lei, FAZ SABER a todos quantos este edital virem, ou dele tiverem conhecimento, que o leiloeiro abaixo indicado, devidamente autorizado por este juízo, promoverá a alienação, por ARREMATAÇÃO PÚBLICA, apenas na modalidade online(por força do Ato Conjunto TRT6-GP/GVP/GCR06/2020), a encerrar-se em sessão virtual a ser realizada no dia 14/7/2020 , às 09:00 (horário local) com transmissão em tempo real, disponível no site(2)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encerrar-se em sessão virtual a ser realizada no dia 5/8/2020 no mesmo horário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151834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2988/2020 Tribunal Regional do Trabalho da 6ª Região 4245 Data da Disponibilização: Sexta-feira, 05 de Junho de 2020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acima especificado, novamente pelo maior lanço ofertado, devendo o arrematante efetuar, com diligência, o pagamento dos valores integrais do lanço e da comissão do leiloeiro a titulo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50% e em segunda praça pelo lanço mínimo de 30%,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substituí-lo ou reformá-lo. Descrição do bem:  O1 LOTE  DE TERRENO DE No.  143-A, LOCALIZADO  A ALDEIA PAU FERRO, S/N, ALDEIA DOS CAMARAS, CEP 54789-180, NO LOTEAMENTO 0046 LOT.  PAUFERRO,COM NUMERO SEQUENCIAL 1.082175-9 NA PREFEITURA DE  CAMARAGIBE/PE,  MATRICULA NO CARTORIO  DE IMOVEIS DE CAMARAGIBE SOB No.10.774, COM AREA DE  TERRENO DE 6.620,00m2,  AREA DE EDIFICACAO 36,00m2,  ONDE HA UM POCO ARTESIANO, AVALIADO POR R$ 200.000,00;    01 LOTE DE TERRENO DE No.167-A,  LOCALIZADO  A  ALDEIA PAU  FERRO,  S/N ALDEIA DOS  CAMARAS,   CEP   54789-200,   NO LOTEAMENTO  0046 LOT.PAU-FERRO,   COM  NUMERO SEQUENCIAL   1.082176-9 NA   PREFEITURA   DE  CAMARAGIBE/PE,   MATRICULA   NO CARTORIO   DE IMOVEIS DE CAMARAGIBE SOB O NUMERO 10.776, COM AREA  DE  TERRENO  DE  9.255,39m2,   COM AREA EDIFICADA  COM  DUAS  CASAS DE  CASEIRO  E  UM GALPAO SEM TELHADO,  PERFAZENDO UMA AREA DE CERCA 150m2  DE CONSTRUCOES,  AVALIADO EM  R$ 500.000,00;    01 LOTE DE TERRENO DE No.  168-A, LOCALIZADO A ALDEIA PAU FERRO, S/N, ALDEIA DOS CAMARAS, CEP 54789-200, NO LOTEAMENTO 0046 LOT PAU FERRO, COM NUMERO SEQUENCIAL 1.082177-5 NA PREFEITURA  DE CAMARAGIBE/PE,   MATRICULA  NO CARTORIO  DE IMOVEIS DE CAMARAGIBE SOB  NUMERO 10.778,  COM  AREA DE TERRENO  DE  7.797,00m2, AREA  DE  EDIFICACAO  103,87m2, ONDE  HA  UMA CAPELA E UMA QUADRA DE TENIS, AVALIADO POR R$ 400.000,00 ;  BENS  ENCONTRAM-SE  COM ONUS  DE CARTORIOS  DESCRITOS  AS  FLS 1087/1096,  DOS AUTOS. EXISTEM EXECUCOES REUNIDAS NESTES  AUTOS. HA  REGISTROS  DE  PENHORA  NO CARTORIO: 000246.2003.000442-1; 01044.2000.161.06.00-0; 01165.2000.161.06.00-2; 2000.83.00.008722-1; 2003.83.00.012452 -8; 738.51.2010.5.06.0161; 16951.83.2004.4.05.8300; 01481.2006.161.06.00-0; 02255.2007.161.06.00-7; 02135.2009.161.06.00-1; 01647.93.2010.5.06.0161. Localização do bem: ALDEIA PAU FERRO, 0, ALDEIA, CAMARAGIBE, PE, CEP:54789200.  Valor da Avaliação: R$ 1.100.000,00.  Data da Penhora: 22/05/2017.  Fiel Depositário: ANTONIO CARLOS CATEL. Valor da Execução: R$ 1.102.290,56.  Leiloeiro Oficial Designado: TANIA MARIA VON BECKERATH GRIMALDI.  Site do Leiloeiro Oficial Designado(2): http://www.taniagrimaldileiloes.com.br.  O arrematante/alienante ficará isento dos créditos tributários relativos a impostos cujo fato gerador seja a propriedade, o domínio útil ou a posse de bens imóveis, e bem assim os relativos a taxas pela prestação de serviços referentes a tais bens, ou a contribuições de melhoria da União, Estados e Municípios e Distrito Federal, salvo quando conste do título a prova de sua quitação, seja em hasta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pública ou em alienação particular, estejam ou não inscritos na dívida ativa (art.130, parágrafo único do CTN), em conformidade com o art. 78 da Consolidação dos Provimentos da Corregedoria Geral da Justica do Trabalho.Descrição do bem: :  O1 LOTE  DE TERRENO DE No.  143-A,  LOCALIZADO  A ALDEIA PAU FERRO, S/N, ALDEIA DOS CAMARAS, CEP 54789-180, NO LOTEAMENTO 0046 LOT.  PAU-FERRO,COM NUMERO SEQUENCIAL 1.0821759 NA PREFEITURA DE  CAMARAGIBE/PE,  MATRICULA NO CARTORIO  DE IMOVEIS DE CAMARAGIBE SOB No.10.774, COM AREA DE  TERRENO DE 6.620,00m2,  AREA DE EDIFICACAO 36,00m2,  ONDE HA UM POCO ARTESIANO, AVALIADO POR R$ 200.000,00;  01 LOTE DE TERRENO DE No.167-A,  LOCALIZADO  A  ALDEIA PAU  FERRO,  S/N ALDEIA DOS  CAMARAS,   CEP   54789-200,   NO LOTEAMENTO  0046 LOT.PAU-FERRO,   COM  NUMERO SEQUENCIAL   1.082176-9 NA   PREFEITURA   DE  CAMARAGIBE/PE,   MATRICULA   NO CARTORIO   DE IMOVEIS DE CAMARAGIBE SOB O NUMERO 10.776, COM AREA  DE  TERRENO  DE  9.255,39m2,   COM AREA EDIFICADA  COM  DUAS  CASAS DE  CASEIRO  E  UM GALPAO SEM TELHADO,  PERFAZENDO UMA AREA DE CERCA 150m2  DE CONSTRUCOES,  AVALIADO EM  R$ 500.000,00;  01 LOTE DE TERRENO DE No.  168-A, LOCALIZADO A ALDEIA PAU FERRO, S/N, ALDEIA DOS CAMARAS, CEP 54789-200, NO LOTEAMENTO 0046 LOT PAU FERRO, COM NUMERO SEQUENCIAL 1.082177-5 NA PREFEITURA  DE CAMARAGIBE/PE,   MATRICULA  NO CARTORIO  DE IMOVEIS DE CAMARAGIBE SOB  NUMERO 10.778,  COM  AREA DE TERRENO  DE  7.797,00m2, AREA  DE  EDIFICACAO  103,87m2, ONDE  HA  UMA CAPELA E UMA QUADRA DE TENIS, AVALIADO POR R$ 400.000,00 ;  BENS  ENCONTRAM-SE  COM ONUS  DE CARTORIOS  DESCRITOS  AS  FLS 1087/1096,  DOS AUTOS. EXISTEM EXECUCOES REUNIDAS NESTES  AUTOS. HA  REGISTROS  DE  PENHORA  NO CARTORIO:000246.2003.000442-1; 01044.2000.161.06.00-0; 01165.2000.161.06.00-2; 2000.83.00.008722-1; 2003.83.00.012452 -8; 738.51.2010.5.06.0161; 16951.83.2004.4.05.8300; 01481.2006.161.06.00-0; 02255.2007.161.06.00-7; 02135.2009.161.06.00-1; 01647.93.2010.5.06.0161.  -------------------------------------------------------   O interessado em adquirir bens em prestação devera apresentar proposta até o inicio do primeiro leilao consecutivo, por valor  não considerado vil. Em ambos os casos, com pagamento a vista de , no minimo 40% do valor da avaliação e o restante em até 24 parcelas mensais, devendo o bem ficar garantido por hipoteca ou penhor( Art 895, paragrafo 1 do CPC). A proposta será submetida a apreciação do MM Juiz e analisada caso a caso, se o valor da arrematação superar o  valor do débito executado, o parcelamento ficara limitado ao credito do exequente, devendo o arrematante depositar no ato da arrematação o valor excedente para  levantamento do executado.  . Localização do bem: ALDEIA PAU FERRO, 0, ALDEIA, CAMARAGIBE, PE, CEP:54789200.  Valor da Avaliação: R$ 1.100.000,00.  Data da Penhora: 22/05/2017.  Fiel Depositário: ANTONIO CARLOS CATEL. Valor da Execução: R$ 1.102.290,56.  Leiloeiro Oficial Designado: TANIA MARIA VON BECKERATH GRIMALDI.  Site do Leiloeiro Oficial Designado(2): http://www.taniagrimaldileiloes.com.br.  O arrematante/alienante ficará isento dos créditos tributários relativos a impostos cujo fato gerador seja a propriedade, o domínio útil ou a posse de bens imóveis, e bem assim os relativos a taxas pela prestação de serviços referentes a tais bens, ou a contribuições de melhoria da União, Estados e Municípios e Distrito Federal, salvo quando conste do título a prova de sua quitação, seja em hasta pública ou em alienação particular, estejam ou não inscritos na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151834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2988/2020 Tribunal Regional do Trabalho da 6ª Região 4246 Data da Disponibilização: Sexta-feira, 05 de Junho de 2020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dívida ativa (art.130, parágrafo único do CTN), em conformidade com o art. 78 da Consolidação dos Provimentos da Corregedoria Geral da Justica do Trabalho.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Juiz(íza) do Trabalho acima identificado.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