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EDHPI-0171004163-2020 Processo Nº 0000492-83.2014.5.06.0171 Processo Nº 00492/2014-171-06-00.5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LIDIANE ALVES FERREIRA DA SILVA Advogado(a) DIEGO ALEXANDRE NUNES(OAB: 35530) Executado AYMARA HOTEL FAZENDA LTDA ME Advogado(a) GILVAN CAETANO DA SILVA(OAB: 12929)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ANDRÉ LUIZ MACHADO , Juiz(íza) do Trabalho da VARA DO TRABALHO  1ª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  06 (seis) Aparelhos de Ar condicionado SPLIT, marca HITACHI, não testado, capacidade não determinada, em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2781 Data da Disponibilização: Sexta-feira, 05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regula estado, avaliado cada unidade em R$R$3.000,00.  . Localização do bem: RODOVIA BE 101 SUL, KM 104,5, 0, VILA TEATRÓLOGO BARRETO JÚNIOR, CABO DE SANTO AGOSTINHO, PE, CEP:54535430.  Valor da Avaliação: R$ 19.000,00.  Data da Penhora: 26/09/2016.  Fiel Depositário: DANIELLE DOS SANTOS SILVA.  Valor da Execução: R$ 17.205,10.  Leiloeiro Oficial Designado: TANIA MARIA VON BECKERATH GRIMALDI.  Site do Leiloeiro Oficial Designado(2): http://www.taniagrimaldileiloes.com.br.  Restrições à Arrematação: ESTE EDITAL SUBSTITUI O EDITAL, EDHPI-0171003822-2020 PUBLICADO EM 02/06/2020, POR CONTER INCORREÇÃO NA DATA DA 1ª PRAÇA..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