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ATOrd-0000609-16.2018.5.06.0145 AUTOR EDIVALDO COSMO FIRMINO ADVOGADO ANNY BRITO ALVES DA SILVA CAVALCANTI(OAB: 27684/PE) RÉU CELULOSE E PAPEL DE PERNAMBUCO S/A- CEPASA ADVOGADO LUZICLENE MARIA MORAES MUNIZ(OAB: 17054/PE) ADVOGADO PAULO GUSTAVO FREIRE DINIZ COSTA(OAB: 31264/PE) TERCEIRO INTERESSADO UNIÃO FEDERAL (PGF) Intimado(s)/Citado(s): - CELULOSE E PAPEL DE PERNAMBUCO S/A- CEPASA PODER JUDICIÁRIO JUSTIÇA DO TRABALHO Processo....:0000609-16.2018.5.06.0145 AUTOR: EDIVALDO COSMO FIRMINO ADVOGADO: ANNY BRITO ALVES DA SILVA CAVALCANTI, OAB/PE 27684 EXECUTADO : CELULOSE E PAPEL DE PERNAMBUCO S/ACEPASA ADVOGADO.: LUZICLENE MARIA MORAES OAB: PE17054) / PAULO GUSTAVO FREIRE DINIZ (OAB: PE31264)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Código para aferir autenticidade deste caderno: 151243 2978/2020 Tribunal Regional do Trabalho da 6ª Região 2589 Data da Disponibilização: Sexta-feira, 22 de Maio de 2020 específico(Resolução Administrativa-026/2017) ou aquele que vier a substituí-lo ou reformá-lo. Descrição do bem: 1 BOMBA CENTRIFUGA EQB BIPARTIDA 500 -50 Localização do bem: RUA VEREADOR SOCRATES REGUEIRA PINTO SOUZA, 183 - CENTRO - JABOATAO DOS GUARARAPES - PERNAMBUCO Valor da Avaliação: R$ 334.000,00 Data da Penhora: 06/02/2020 Fiel Depositário: ADEILSON FERREIRA SILVA (CPF 704.041.614- 00) Valor da Execução: R$ 59.013,03. (ATUALIZADO ATÉ 28/02/2020) Leiloeiro Oficial Designado: TANIA MARIA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22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