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Vara do Trabalho de Belo Jardim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Edital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Edital EDHPI-0331002503-2019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Processo Nº 0000037-84.2018.5.06.0331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Processo Nº 00037/2018-331-06-00.5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Exequente LEANDRO SANTOS DO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NASCIMENTO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Advogado(a) LUIS CARLOS SOARES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MONTEIRO(OAB: 34912)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Executado LUCAS XAVIER DE SOUSA - CASA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DE DANCA E BAR - ME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Advogado(a) KAIQUE LUNAR DA COSTA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BARROS(OAB: 40001)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O(A) Excelentíssimo(a) Senhor(a) Doutor(a) RODRIGO SAMICO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CARNEIRO , Juiz(íza) do Trabalho da VARA DO TRABALHO DE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BELO JARDIM , na forma da lei, FAZ SABER a todos quantos este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edital virem, ou dele tiverem conhecimento, que o leiloeiro abaixo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indicado, devidamente autorizado por este juízo, promoverá a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alienação, por ARREMATAÇÃO PÚBLICA, na modalidade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presencial em concomitância com lances online no dia 26/11/2019 ,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às 11:00 (horário local) na cidade de BELO JARDIM, sito na RUA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GEMINIANO MACIEL, 140, CENTRO, BELO JARDIM, CEP:55150-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000, com transmissão em tempo real, disponível no site de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responsabilidade do leiloeiro designado, em primeiro leilão, do(s)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bem(ns) abaixo especificados e penhorado(s) nos presentes autos,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 quem oferecer maior lanço. Caso não haja licitante ou dê-se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indeferimento do lanço vencedor, o(s) bem(ns) será(ão) alienado(s)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em segundo leilão designado para o dia 10/12/2019 no mesmo local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e horário acima, novamente pelo maior lanço ofertado, devendo o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arrematante garantir o lanço com o sinal de 20% (vinte por cento)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do seu valor e ainda o pagamento da comissão do leiloeiro a titulo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de 5% (cinco por cento) obtidos sobre o valor da arrematação, no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dia da Hasta Publica, complementando o lanço em 24 horas; ou na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forma determinada pelo juízo competente. O(s) bem(ns)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penhorado(s) nos presentes autos poderá(ão) ser alienado(s) em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primeira praça pelo lanço mínimo de 40% e em segunda praça pelo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lanço mínimo de 20%, calculados sobre o valor da avaliação do(s)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mesmo(s). Os percentuais de lanço mínimo não vinculam ou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pressupõem o deferimento do lanço apresentado, ainda que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superem o valor estabelecido. A oferta de lanços, presenciais ou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eletrônicos, deverá observar o dispositivo normativo específico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(Resolução Administrativa-026/2017) ou aquele que vier a substituílo ou reformá-lo.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Descrição do bem: 03(três) SPRINT, marca CARRIER, cada um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com capacidade de 60.000BTUS, funcionando, com manutenção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periódica realizada adequadamente, em bom estado de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conservação.. Localização do bem: Avenida Deputado José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Mendonça Bezerra, 386, Centro, Belo Jardim, PE, CEP:55150005.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Valor da Avaliação: R$ 16.000,00. Data da Penhora: 26/08/2019.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Fiel Depositário: LUCAS XAVIER DE SOUSA. Valor da Execução: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R$ 12.267,07. Leiloeiro Oficial Designado: TANIA MARIA VON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BECKERATH GRIMALDI. Site do Leiloeiro Oficial Designado: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http://www.taniagrimaldileiloes.com.br. Restrições à Arrematação: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Não foi possível anotar o número de série das máquinas, por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estarem instaladas em local de difícil acesso..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presente edital (art. 207, inc. VI, do Prov. CR No. 02/2013). O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presente edital segue assinado eletronicamente pelo(a) servidor(a)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da Secretaria da Vara abaixo identificado(a), por ordem do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Excelentíssimo(a) Senhor(a) Juiz(a) do Trabalho acima identificado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